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B2FC" w14:textId="311BB5CF" w:rsidR="00204964" w:rsidRPr="00214F9F" w:rsidRDefault="005B767B" w:rsidP="0042270F">
      <w:pPr>
        <w:jc w:val="center"/>
        <w:rPr>
          <w:rFonts w:ascii="Open Sans" w:hAnsi="Open Sans" w:cs="Open Sans"/>
          <w:b/>
          <w:bCs/>
          <w:color w:val="C16023"/>
          <w:lang w:val="fr-FR"/>
        </w:rPr>
      </w:pPr>
      <w:r w:rsidRPr="00214F9F">
        <w:rPr>
          <w:rFonts w:ascii="Open Sans" w:hAnsi="Open Sans" w:cs="Open Sans"/>
          <w:b/>
          <w:bCs/>
          <w:color w:val="C16023"/>
          <w:sz w:val="24"/>
          <w:szCs w:val="24"/>
          <w:lang w:val="fr-FR"/>
        </w:rPr>
        <w:t>Déclaration des aides d’État</w:t>
      </w:r>
    </w:p>
    <w:p w14:paraId="55D43B5A" w14:textId="77777777" w:rsidR="0042270F" w:rsidRPr="0042270F" w:rsidRDefault="0042270F">
      <w:pPr>
        <w:pStyle w:val="Encabezado"/>
        <w:tabs>
          <w:tab w:val="clear" w:pos="4513"/>
          <w:tab w:val="clear" w:pos="9026"/>
        </w:tabs>
        <w:rPr>
          <w:rFonts w:ascii="Open Sans" w:hAnsi="Open Sans" w:cs="Open Sans"/>
          <w:lang w:val="fr-FR"/>
        </w:rPr>
      </w:pPr>
    </w:p>
    <w:p w14:paraId="0E230116" w14:textId="77777777" w:rsidR="00204964" w:rsidRPr="00214F9F" w:rsidRDefault="005B767B">
      <w:pPr>
        <w:rPr>
          <w:rFonts w:ascii="Open Sans" w:hAnsi="Open Sans" w:cs="Open Sans"/>
          <w:sz w:val="20"/>
          <w:szCs w:val="20"/>
          <w:lang w:val="fr-FR"/>
        </w:rPr>
      </w:pPr>
      <w:r w:rsidRPr="00214F9F">
        <w:rPr>
          <w:rFonts w:ascii="Open Sans" w:hAnsi="Open Sans" w:cs="Open Sans"/>
          <w:sz w:val="20"/>
          <w:szCs w:val="20"/>
          <w:lang w:val="fr-FR"/>
        </w:rPr>
        <w:t>Bénéficiaire N (à remplir pour chaque bénéficiaire)</w:t>
      </w:r>
    </w:p>
    <w:p w14:paraId="6FED6AED" w14:textId="77777777" w:rsidR="00204964" w:rsidRPr="00214F9F" w:rsidRDefault="00204964">
      <w:pPr>
        <w:rPr>
          <w:rFonts w:ascii="Open Sans" w:hAnsi="Open Sans" w:cs="Open Sans"/>
          <w:sz w:val="20"/>
          <w:szCs w:val="20"/>
          <w:lang w:val="fr-FR"/>
        </w:rPr>
      </w:pPr>
    </w:p>
    <w:p w14:paraId="1C5C34F5" w14:textId="07629A17" w:rsidR="0042270F" w:rsidRPr="00214F9F" w:rsidRDefault="005B767B">
      <w:pPr>
        <w:rPr>
          <w:rFonts w:ascii="Open Sans" w:hAnsi="Open Sans" w:cs="Open Sans"/>
          <w:sz w:val="20"/>
          <w:szCs w:val="20"/>
          <w:lang w:val="fr-FR"/>
        </w:rPr>
      </w:pPr>
      <w:r w:rsidRPr="00214F9F">
        <w:rPr>
          <w:rFonts w:ascii="Open Sans" w:hAnsi="Open Sans" w:cs="Open Sans"/>
          <w:sz w:val="20"/>
          <w:szCs w:val="20"/>
          <w:lang w:val="fr-FR"/>
        </w:rPr>
        <w:t>Autocontrôle des critères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97"/>
        <w:gridCol w:w="3628"/>
        <w:gridCol w:w="994"/>
        <w:gridCol w:w="2767"/>
        <w:gridCol w:w="2022"/>
      </w:tblGrid>
      <w:tr w:rsidR="0042270F" w:rsidRPr="00C1191E" w14:paraId="3A7C47D7" w14:textId="77777777" w:rsidTr="0042270F"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E9C75" w14:textId="77777777" w:rsidR="0042270F" w:rsidRPr="00F60A57" w:rsidRDefault="0042270F" w:rsidP="00EF7FE9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sz w:val="20"/>
                <w:szCs w:val="20"/>
                <w:lang w:val="fr-FR"/>
              </w:rPr>
              <w:t>I</w:t>
            </w:r>
          </w:p>
        </w:tc>
        <w:tc>
          <w:tcPr>
            <w:tcW w:w="3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51B75" w14:textId="77777777" w:rsidR="0042270F" w:rsidRPr="00F60A57" w:rsidRDefault="0042270F" w:rsidP="00EF7FE9">
            <w:pPr>
              <w:jc w:val="center"/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sz w:val="20"/>
                <w:szCs w:val="20"/>
                <w:lang w:val="fr-FR"/>
              </w:rPr>
              <w:t>Le bénéficiaire est-il impliqué dans des activités économiques dans le cadre du projet ?</w:t>
            </w:r>
          </w:p>
          <w:p w14:paraId="1AEB2129" w14:textId="77777777" w:rsidR="0042270F" w:rsidRPr="00F60A57" w:rsidRDefault="0042270F" w:rsidP="00EF7FE9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Répondez Oui/Non aux questions suivantes et justifiez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3EA93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Oui/Non</w:t>
            </w:r>
          </w:p>
          <w:p w14:paraId="192AEA96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Automatique</w:t>
            </w:r>
          </w:p>
          <w:p w14:paraId="1E764686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(Oui si les réponses aux questions 1&amp;2 sont positives)</w:t>
            </w:r>
          </w:p>
        </w:tc>
      </w:tr>
      <w:tr w:rsidR="0042270F" w:rsidRPr="00F60A57" w14:paraId="47DDF69B" w14:textId="77777777" w:rsidTr="0042270F">
        <w:trPr>
          <w:trHeight w:val="727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CCFAF" w14:textId="77777777" w:rsidR="0042270F" w:rsidRPr="00F60A57" w:rsidRDefault="0042270F" w:rsidP="00EF7FE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387A" w14:textId="77777777" w:rsidR="0042270F" w:rsidRPr="00F60A57" w:rsidRDefault="0042270F" w:rsidP="00EF7FE9">
            <w:pPr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1. Le bénéficiaire du projet va-t-il, à titre onéreux ou gratuitement, exécuter des activités ou proposer des biens/services pour lesquels un marché existe ?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B7A3D" w14:textId="77777777" w:rsidR="0042270F" w:rsidRPr="00F60A57" w:rsidRDefault="0042270F" w:rsidP="00EF7FE9">
            <w:pPr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Oui/Non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D2871" w14:textId="77777777" w:rsidR="0042270F" w:rsidRPr="00F60A57" w:rsidRDefault="0042270F" w:rsidP="00EF7F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 xml:space="preserve">Justification </w:t>
            </w: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525F4" w14:textId="77777777" w:rsidR="0042270F" w:rsidRPr="00F60A57" w:rsidRDefault="0042270F" w:rsidP="00EF7FE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2270F" w:rsidRPr="00F60A57" w14:paraId="51766214" w14:textId="77777777" w:rsidTr="0042270F">
        <w:trPr>
          <w:trHeight w:val="1224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A609E" w14:textId="77777777" w:rsidR="0042270F" w:rsidRPr="00F60A57" w:rsidRDefault="0042270F" w:rsidP="00EF7FE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94BBE" w14:textId="77777777" w:rsidR="0042270F" w:rsidRPr="00F60A57" w:rsidRDefault="0042270F" w:rsidP="00EF7FE9">
            <w:pPr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2. Ces activités/biens/services pourraient-ils être réalisés, en vue de générer un profit, par un autre opérateur économique ? (</w:t>
            </w:r>
            <w:proofErr w:type="gramStart"/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même</w:t>
            </w:r>
            <w:proofErr w:type="gramEnd"/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 xml:space="preserve"> si ce n’est pas l’intention du bénéficiaire)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B704B" w14:textId="77777777" w:rsidR="0042270F" w:rsidRPr="00F60A57" w:rsidRDefault="0042270F" w:rsidP="00EF7FE9">
            <w:pPr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Oui/Non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FD6E6" w14:textId="77777777" w:rsidR="0042270F" w:rsidRPr="00F60A57" w:rsidRDefault="0042270F" w:rsidP="00EF7FE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Justification</w:t>
            </w: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3ED61" w14:textId="77777777" w:rsidR="0042270F" w:rsidRPr="00F60A57" w:rsidRDefault="0042270F" w:rsidP="00EF7FE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2270F" w:rsidRPr="00C1191E" w14:paraId="1226D2FD" w14:textId="77777777" w:rsidTr="0042270F"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9D69D0" w14:textId="77777777" w:rsidR="0042270F" w:rsidRPr="00F60A57" w:rsidRDefault="0042270F" w:rsidP="00EF7FE9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sz w:val="20"/>
                <w:szCs w:val="20"/>
                <w:lang w:val="fr-FR"/>
              </w:rPr>
              <w:t>II</w:t>
            </w:r>
          </w:p>
        </w:tc>
        <w:tc>
          <w:tcPr>
            <w:tcW w:w="358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13484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Le bénéficiaire ou un tiers retire-t-il un avantage économique de la réalisation du projet ? </w:t>
            </w:r>
          </w:p>
          <w:p w14:paraId="3A7891A2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Répondez Oui/Non aux questions suivantes et justifiez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7B9FC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42270F" w:rsidRPr="00C1191E" w14:paraId="46B1197A" w14:textId="77777777" w:rsidTr="0042270F">
        <w:tc>
          <w:tcPr>
            <w:tcW w:w="43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78F099" w14:textId="77777777" w:rsidR="0042270F" w:rsidRPr="00F60A57" w:rsidRDefault="0042270F" w:rsidP="00EF7FE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322BB" w14:textId="77777777" w:rsidR="0042270F" w:rsidRPr="00F60A57" w:rsidRDefault="0042270F" w:rsidP="00EF7FE9">
            <w:pPr>
              <w:shd w:val="clear" w:color="auto" w:fill="FFFFFF"/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 xml:space="preserve">1. Le bénéficiaire du projet a-t-il l'intention de réaliser lui-même ces activités économiques, sans avoir recours à un prestataire externe sélectionné après mise en concurrence ?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8313B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Oui/Non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58159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Justification</w:t>
            </w:r>
          </w:p>
        </w:tc>
        <w:tc>
          <w:tcPr>
            <w:tcW w:w="98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FEFCE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Oui/Non</w:t>
            </w:r>
          </w:p>
          <w:p w14:paraId="09EF555B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Automatique</w:t>
            </w:r>
          </w:p>
          <w:p w14:paraId="3DAA3B48" w14:textId="77777777" w:rsidR="0042270F" w:rsidRPr="00F60A57" w:rsidRDefault="0042270F" w:rsidP="00EF7FE9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(Oui si les réponses aux questions 1&amp;2 sont positives)</w:t>
            </w:r>
          </w:p>
        </w:tc>
      </w:tr>
      <w:tr w:rsidR="0042270F" w:rsidRPr="00F60A57" w14:paraId="7757DF0D" w14:textId="77777777" w:rsidTr="0042270F">
        <w:trPr>
          <w:trHeight w:val="114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2B3716" w14:textId="77777777" w:rsidR="0042270F" w:rsidRPr="00F60A57" w:rsidRDefault="0042270F" w:rsidP="00EF7FE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D11B1" w14:textId="77777777" w:rsidR="0042270F" w:rsidRPr="00F60A57" w:rsidRDefault="0042270F" w:rsidP="00EF7FE9">
            <w:pPr>
              <w:shd w:val="clear" w:color="auto" w:fill="FFFFFF"/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2. Le bénéficiaire du projet ou un tiers au projet retirera-t-il un profit dérivé des activités économiques réalisées, en-dehors de vos activités habituelles dans le cadre du projet, et dont il ne pourrait pas bénéficier en l'absence de financement public accordé au projet ?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CB72D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Oui/Non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C0732" w14:textId="77777777" w:rsidR="0042270F" w:rsidRPr="00F60A57" w:rsidRDefault="0042270F" w:rsidP="00EF7FE9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Justification</w:t>
            </w:r>
          </w:p>
        </w:tc>
        <w:tc>
          <w:tcPr>
            <w:tcW w:w="9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CFECC" w14:textId="77777777" w:rsidR="0042270F" w:rsidRPr="00F60A57" w:rsidRDefault="0042270F" w:rsidP="00EF7FE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2270F" w:rsidRPr="00C1191E" w14:paraId="3283E07B" w14:textId="77777777" w:rsidTr="0042270F">
        <w:trPr>
          <w:trHeight w:val="682"/>
        </w:trPr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14FB2D" w14:textId="77777777" w:rsidR="0042270F" w:rsidRPr="00F60A57" w:rsidRDefault="0042270F" w:rsidP="00EF7FE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48DCB" w14:textId="77777777" w:rsidR="0042270F" w:rsidRPr="00F60A57" w:rsidRDefault="0042270F" w:rsidP="00EF7FE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0712C" w14:textId="77777777" w:rsidR="0042270F" w:rsidRPr="00214F9F" w:rsidRDefault="0042270F" w:rsidP="00EF7FE9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60A57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Si la case "oui" est cochée au point II.2, une note informative apparaîtra dans le champ "Risque d'aide d'État dans le projet" : "Le risque d'aide indirecte existe*".</w:t>
            </w:r>
          </w:p>
        </w:tc>
        <w:tc>
          <w:tcPr>
            <w:tcW w:w="9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294D0" w14:textId="77777777" w:rsidR="0042270F" w:rsidRPr="00214F9F" w:rsidRDefault="0042270F" w:rsidP="00EF7FE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</w:tbl>
    <w:p w14:paraId="7712D9C5" w14:textId="29396449" w:rsidR="0042270F" w:rsidRPr="00214F9F" w:rsidRDefault="0042270F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24"/>
        <w:gridCol w:w="6084"/>
      </w:tblGrid>
      <w:tr w:rsidR="00204964" w:rsidRPr="00C1191E" w14:paraId="76641D54" w14:textId="77777777" w:rsidTr="0042270F">
        <w:trPr>
          <w:trHeight w:val="466"/>
        </w:trPr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A8F9" w14:textId="2E029000" w:rsidR="00204964" w:rsidRPr="00214F9F" w:rsidRDefault="005B767B" w:rsidP="0042270F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214F9F">
              <w:rPr>
                <w:rFonts w:ascii="Open Sans" w:hAnsi="Open Sans" w:cs="Open Sans"/>
                <w:sz w:val="20"/>
                <w:szCs w:val="20"/>
                <w:lang w:val="fr-FR"/>
              </w:rPr>
              <w:t>Risque d’aide d’État dans le projet</w:t>
            </w:r>
          </w:p>
        </w:tc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43AD" w14:textId="77777777" w:rsidR="00204964" w:rsidRPr="00214F9F" w:rsidRDefault="005B767B">
            <w:pPr>
              <w:shd w:val="clear" w:color="auto" w:fill="FFFFFF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F9F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val="fr-FR"/>
              </w:rPr>
              <w:t>Oui/ Non</w:t>
            </w:r>
            <w:r w:rsidRPr="00214F9F">
              <w:rPr>
                <w:rFonts w:ascii="Open Sans" w:hAnsi="Open Sans" w:cs="Open Sans"/>
                <w:bCs/>
                <w:i/>
                <w:color w:val="000000"/>
                <w:sz w:val="20"/>
                <w:szCs w:val="20"/>
                <w:lang w:val="fr-FR"/>
              </w:rPr>
              <w:t xml:space="preserve"> Automatique (Oui si la réponse aux deux critères précédents est positive) </w:t>
            </w:r>
          </w:p>
          <w:p w14:paraId="00DB4148" w14:textId="77777777" w:rsidR="00204964" w:rsidRPr="00214F9F" w:rsidRDefault="005B767B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214F9F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val="fr-FR"/>
              </w:rPr>
              <w:t>(*Il y a un risque d’aide indirecte)</w:t>
            </w:r>
          </w:p>
        </w:tc>
      </w:tr>
      <w:tr w:rsidR="00204964" w:rsidRPr="00C1191E" w14:paraId="5EEC4439" w14:textId="77777777" w:rsidTr="0042270F">
        <w:trPr>
          <w:trHeight w:val="249"/>
        </w:trPr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05DE" w14:textId="77777777" w:rsidR="00204964" w:rsidRPr="00214F9F" w:rsidRDefault="005B767B">
            <w:pPr>
              <w:shd w:val="clear" w:color="auto" w:fill="FFFFFF"/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214F9F">
              <w:rPr>
                <w:rFonts w:ascii="Open Sans" w:hAnsi="Open Sans" w:cs="Open Sans"/>
                <w:sz w:val="20"/>
                <w:szCs w:val="20"/>
                <w:lang w:val="fr-FR"/>
              </w:rPr>
              <w:t>Activité(s) où le risque est constaté **</w:t>
            </w:r>
          </w:p>
        </w:tc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BFFAC" w14:textId="77777777" w:rsidR="00204964" w:rsidRPr="00214F9F" w:rsidRDefault="005B767B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214F9F">
              <w:rPr>
                <w:rFonts w:ascii="Open Sans" w:hAnsi="Open Sans" w:cs="Open Sans"/>
                <w:i/>
                <w:color w:val="000000"/>
                <w:sz w:val="20"/>
                <w:szCs w:val="20"/>
                <w:lang w:val="fr-FR"/>
              </w:rPr>
              <w:t>Liste prédéfinie des activités prévues dans le plan de travail</w:t>
            </w:r>
          </w:p>
        </w:tc>
      </w:tr>
      <w:tr w:rsidR="00204964" w:rsidRPr="00C1191E" w14:paraId="376F2D28" w14:textId="77777777" w:rsidTr="0042270F">
        <w:trPr>
          <w:trHeight w:val="830"/>
        </w:trPr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1746" w14:textId="77777777" w:rsidR="00204964" w:rsidRPr="00214F9F" w:rsidRDefault="005B767B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214F9F">
              <w:rPr>
                <w:rFonts w:ascii="Open Sans" w:hAnsi="Open Sans" w:cs="Open Sans"/>
                <w:sz w:val="20"/>
                <w:szCs w:val="20"/>
                <w:lang w:val="fr-FR"/>
              </w:rPr>
              <w:t>Indiquez le système à appliquer : **</w:t>
            </w:r>
          </w:p>
          <w:p w14:paraId="5043A6BB" w14:textId="77777777" w:rsidR="00204964" w:rsidRPr="00214F9F" w:rsidRDefault="00204964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4E6026A7" w14:textId="77777777" w:rsidR="00204964" w:rsidRPr="00214F9F" w:rsidRDefault="00204964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9B7C2E3" w14:textId="77777777" w:rsidR="00204964" w:rsidRPr="00214F9F" w:rsidRDefault="005B767B">
            <w:pPr>
              <w:shd w:val="clear" w:color="auto" w:fill="FFFFFF"/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214F9F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** </w:t>
            </w:r>
            <w:r w:rsidRPr="00214F9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champs visibles seulement en cas de réponse positive au risque d’aide d’État dans le projet</w:t>
            </w:r>
          </w:p>
        </w:tc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C5FB8" w14:textId="77777777" w:rsidR="00204964" w:rsidRPr="00214F9F" w:rsidRDefault="005B767B">
            <w:pPr>
              <w:shd w:val="clear" w:color="auto" w:fill="FFFFFF"/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</w:pPr>
            <w:r w:rsidRPr="00214F9F"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  <w:t xml:space="preserve">Liste prédéfinie : </w:t>
            </w:r>
          </w:p>
          <w:p w14:paraId="4AB10D34" w14:textId="77777777" w:rsidR="00204964" w:rsidRPr="00214F9F" w:rsidRDefault="005B767B">
            <w:pPr>
              <w:pStyle w:val="Prrafodelista1"/>
              <w:numPr>
                <w:ilvl w:val="0"/>
                <w:numId w:val="2"/>
              </w:numPr>
              <w:shd w:val="clear" w:color="auto" w:fill="FFFFFF"/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</w:pPr>
            <w:proofErr w:type="gramStart"/>
            <w:r w:rsidRPr="00214F9F"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  <w:t>article</w:t>
            </w:r>
            <w:proofErr w:type="gramEnd"/>
            <w:r w:rsidRPr="00214F9F"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  <w:t xml:space="preserve"> 20 du RGEC; </w:t>
            </w:r>
          </w:p>
          <w:p w14:paraId="05546B5F" w14:textId="77777777" w:rsidR="00204964" w:rsidRPr="00214F9F" w:rsidRDefault="005B767B">
            <w:pPr>
              <w:pStyle w:val="Prrafodelista1"/>
              <w:numPr>
                <w:ilvl w:val="0"/>
                <w:numId w:val="2"/>
              </w:numPr>
              <w:shd w:val="clear" w:color="auto" w:fill="FFFFFF"/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</w:pPr>
            <w:proofErr w:type="gramStart"/>
            <w:r w:rsidRPr="00214F9F"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  <w:t>article</w:t>
            </w:r>
            <w:proofErr w:type="gramEnd"/>
            <w:r w:rsidRPr="00214F9F"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  <w:t xml:space="preserve"> 20 A du RGEC; </w:t>
            </w:r>
          </w:p>
          <w:p w14:paraId="49D97BCC" w14:textId="16A28B16" w:rsidR="00204964" w:rsidRPr="00214F9F" w:rsidRDefault="005B767B" w:rsidP="0042270F">
            <w:pPr>
              <w:pStyle w:val="Prrafodelista1"/>
              <w:numPr>
                <w:ilvl w:val="0"/>
                <w:numId w:val="2"/>
              </w:numPr>
              <w:shd w:val="clear" w:color="auto" w:fill="FFFFFF"/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</w:pPr>
            <w:proofErr w:type="gramStart"/>
            <w:r w:rsidRPr="00214F9F"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  <w:t>application</w:t>
            </w:r>
            <w:proofErr w:type="gramEnd"/>
            <w:r w:rsidRPr="00214F9F"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  <w:t xml:space="preserve"> du règlement de minimis. (</w:t>
            </w:r>
            <w:proofErr w:type="gramStart"/>
            <w:r w:rsidRPr="00214F9F"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  <w:t>si</w:t>
            </w:r>
            <w:proofErr w:type="gramEnd"/>
            <w:r w:rsidRPr="00214F9F"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val="fr-FR"/>
              </w:rPr>
              <w:t xml:space="preserve"> cette option est choisie, une note apparaîtra indiquant « présenter déclaration de minimis, selon le modèle du programme »)</w:t>
            </w:r>
          </w:p>
        </w:tc>
      </w:tr>
    </w:tbl>
    <w:p w14:paraId="3F242E86" w14:textId="77777777" w:rsidR="00204964" w:rsidRPr="00214F9F" w:rsidRDefault="00204964" w:rsidP="00C1191E">
      <w:pPr>
        <w:rPr>
          <w:rFonts w:ascii="Open Sans" w:hAnsi="Open Sans" w:cs="Open Sans"/>
          <w:sz w:val="20"/>
          <w:szCs w:val="20"/>
          <w:lang w:val="fr-FR"/>
        </w:rPr>
      </w:pPr>
    </w:p>
    <w:sectPr w:rsidR="00204964" w:rsidRPr="00214F9F" w:rsidSect="00214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07" w:bottom="567" w:left="907" w:header="709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0786" w14:textId="77777777" w:rsidR="00204964" w:rsidRDefault="005B767B">
      <w:r>
        <w:separator/>
      </w:r>
    </w:p>
  </w:endnote>
  <w:endnote w:type="continuationSeparator" w:id="0">
    <w:p w14:paraId="681A90A9" w14:textId="77777777" w:rsidR="00204964" w:rsidRDefault="005B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D647" w14:textId="77777777" w:rsidR="00824A05" w:rsidRDefault="00824A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AFD3" w14:textId="6CF3C64E" w:rsidR="00F60A57" w:rsidRPr="00FA7774" w:rsidRDefault="00FA7774" w:rsidP="00FA7774">
    <w:pPr>
      <w:pStyle w:val="Piedepgina"/>
      <w:jc w:val="right"/>
      <w:rPr>
        <w:rFonts w:ascii="Open Sans" w:hAnsi="Open Sans" w:cs="Open Sans"/>
        <w:sz w:val="16"/>
        <w:szCs w:val="16"/>
        <w:lang w:val="fr-FR"/>
      </w:rPr>
    </w:pPr>
    <w:r w:rsidRPr="00FA7774">
      <w:rPr>
        <w:rFonts w:ascii="Open Sans" w:hAnsi="Open Sans" w:cs="Open Sans"/>
        <w:sz w:val="16"/>
        <w:szCs w:val="16"/>
        <w:lang w:val="fr-FR"/>
      </w:rPr>
      <w:t>Ce document sera automatiquement généré par eSudoe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DD82" w14:textId="77777777" w:rsidR="00824A05" w:rsidRDefault="00824A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421B" w14:textId="77777777" w:rsidR="00204964" w:rsidRDefault="005B767B">
      <w:r>
        <w:separator/>
      </w:r>
    </w:p>
  </w:footnote>
  <w:footnote w:type="continuationSeparator" w:id="0">
    <w:p w14:paraId="0000B93B" w14:textId="77777777" w:rsidR="00204964" w:rsidRDefault="005B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F592" w14:textId="2BF35B06" w:rsidR="00F60A57" w:rsidRDefault="00C1191E">
    <w:pPr>
      <w:pStyle w:val="Encabezado"/>
    </w:pPr>
    <w:r>
      <w:rPr>
        <w:noProof/>
      </w:rPr>
      <w:pict w14:anchorId="705946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98797" o:spid="_x0000_s6147" type="#_x0000_t136" style="position:absolute;margin-left:0;margin-top:0;width:498pt;height:21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69D6" w14:textId="1132E50A" w:rsidR="00204964" w:rsidRPr="0042270F" w:rsidRDefault="00C1191E" w:rsidP="0042270F">
    <w:pPr>
      <w:pStyle w:val="Encabezado"/>
    </w:pPr>
    <w:r>
      <w:rPr>
        <w:noProof/>
      </w:rPr>
      <w:pict w14:anchorId="3BCF0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98798" o:spid="_x0000_s6148" type="#_x0000_t136" style="position:absolute;margin-left:0;margin-top:0;width:498pt;height:213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Modèle"/>
          <w10:wrap anchorx="margin" anchory="margin"/>
        </v:shape>
      </w:pict>
    </w:r>
    <w:r>
      <w:rPr>
        <w:noProof/>
      </w:rPr>
      <w:pict w14:anchorId="45F7F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Imagen que contiene Interfaz de usuario gráfica&#10;&#10;Descripción generada automáticamente" style="width:262.4pt;height:53.35pt;visibility:visible;mso-wrap-style:square">
          <v:imagedata r:id="rId1" o:title="Imagen que contiene Interfaz de usuario gráfica&#10;&#10;Descripción generada automáticamente" croptop="28047f" cropbottom="26607f" cropleft="14415f" cropright="13295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B16A" w14:textId="146F76CE" w:rsidR="00F60A57" w:rsidRDefault="00C1191E">
    <w:pPr>
      <w:pStyle w:val="Encabezado"/>
    </w:pPr>
    <w:r>
      <w:rPr>
        <w:noProof/>
      </w:rPr>
      <w:pict w14:anchorId="65414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98796" o:spid="_x0000_s6146" type="#_x0000_t136" style="position:absolute;margin-left:0;margin-top:0;width:498pt;height:213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 w16cid:durableId="1111165349">
    <w:abstractNumId w:val="0"/>
  </w:num>
  <w:num w:numId="2" w16cid:durableId="79379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08"/>
    <w:rsid w:val="00204964"/>
    <w:rsid w:val="00214F9F"/>
    <w:rsid w:val="0042270F"/>
    <w:rsid w:val="005B767B"/>
    <w:rsid w:val="00806508"/>
    <w:rsid w:val="00824A05"/>
    <w:rsid w:val="00C1191E"/>
    <w:rsid w:val="00F60A57"/>
    <w:rsid w:val="00F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oNotEmbedSmartTags/>
  <w:decimalSymbol w:val=","/>
  <w:listSeparator w:val=";"/>
  <w14:docId w14:val="17DCBFEB"/>
  <w15:chartTrackingRefBased/>
  <w15:docId w15:val="{1E390ADB-84BB-4B82-A902-7982EAC1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Franklin Gothic Book" w:eastAsia="Franklin Gothic Book" w:hAnsi="Franklin Gothic Book"/>
      <w:sz w:val="22"/>
      <w:szCs w:val="22"/>
      <w:lang w:val="en-GB" w:eastAsia="ar-SA"/>
    </w:rPr>
  </w:style>
  <w:style w:type="paragraph" w:styleId="Ttulo1">
    <w:name w:val="heading 1"/>
    <w:basedOn w:val="Normal"/>
    <w:next w:val="Normal"/>
    <w:qFormat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Ttulo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Franklin Gothic Demi" w:hAnsi="Franklin Gothic Demi" w:cs="Tahoma"/>
      <w:b/>
      <w:bCs/>
      <w:sz w:val="20"/>
      <w:lang w:val="da-DK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Franklin Gothic Demi" w:hAnsi="Franklin Gothic Demi"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Franklin Gothic Demi" w:hAnsi="Franklin Gothic Demi"/>
      <w:sz w:val="40"/>
      <w:szCs w:val="4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Franklin Gothic Demi" w:hAnsi="Franklin Gothic Demi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basedOn w:val="Fuentedeprrafopredeter1"/>
    <w:rPr>
      <w:rFonts w:ascii="Segoe UI" w:hAnsi="Segoe UI" w:cs="Segoe UI"/>
      <w:sz w:val="18"/>
      <w:szCs w:val="18"/>
      <w:lang w:val="sl-SI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basedOn w:val="Fuentedeprrafopredeter1"/>
    <w:rPr>
      <w:rFonts w:ascii="Trebuchet MS" w:eastAsia="Times New Roman" w:hAnsi="Trebuchet MS" w:cs="Times New Roman"/>
      <w:sz w:val="20"/>
      <w:szCs w:val="20"/>
    </w:rPr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notapieCar">
    <w:name w:val="Texto nota pie Car"/>
    <w:basedOn w:val="Fuentedeprrafopredeter1"/>
    <w:rPr>
      <w:rFonts w:ascii="Times" w:eastAsia="Cambria" w:hAnsi="Times" w:cs="Times New Roman"/>
      <w:sz w:val="20"/>
      <w:szCs w:val="20"/>
      <w:lang w:val="de-DE"/>
    </w:rPr>
  </w:style>
  <w:style w:type="character" w:customStyle="1" w:styleId="Ttulo3Car">
    <w:name w:val="Título 3 Car"/>
    <w:basedOn w:val="Fuentedeprrafopredeter1"/>
    <w:rPr>
      <w:rFonts w:ascii="Franklin Gothic Demi" w:eastAsia="Franklin Gothic Book" w:hAnsi="Franklin Gothic Demi" w:cs="Tahoma"/>
      <w:b/>
      <w:bCs/>
      <w:sz w:val="20"/>
      <w:lang w:val="da-DK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tulo1Car">
    <w:name w:val="Título 1 Car"/>
    <w:basedOn w:val="Fuentedeprrafopredeter1"/>
    <w:rPr>
      <w:rFonts w:cs="Arial"/>
      <w:bCs/>
      <w:i/>
      <w:sz w:val="18"/>
      <w:szCs w:val="18"/>
    </w:rPr>
  </w:style>
  <w:style w:type="character" w:customStyle="1" w:styleId="Ttulo2Car">
    <w:name w:val="Título 2 Car"/>
    <w:basedOn w:val="Fuentedeprrafopredeter1"/>
    <w:rPr>
      <w:rFonts w:cs="Arial"/>
      <w:bCs/>
      <w:i/>
      <w:sz w:val="18"/>
      <w:szCs w:val="18"/>
      <w:lang w:val="da-DK"/>
    </w:rPr>
  </w:style>
  <w:style w:type="character" w:customStyle="1" w:styleId="Ttulo4Car">
    <w:name w:val="Título 4 Car"/>
    <w:basedOn w:val="Fuentedeprrafopredeter1"/>
    <w:rPr>
      <w:rFonts w:ascii="Franklin Gothic Book" w:hAnsi="Franklin Gothic Book"/>
      <w:b/>
    </w:rPr>
  </w:style>
  <w:style w:type="character" w:customStyle="1" w:styleId="TextoindependienteCar">
    <w:name w:val="Texto independiente Car"/>
    <w:basedOn w:val="Fuentedeprrafopredeter1"/>
    <w:rPr>
      <w:rFonts w:ascii="Franklin Gothic Book" w:hAnsi="Franklin Gothic Book"/>
      <w:color w:val="FF0000"/>
    </w:rPr>
  </w:style>
  <w:style w:type="character" w:customStyle="1" w:styleId="AsuntodelcomentarioCar">
    <w:name w:val="Asunto del comentario Car"/>
    <w:basedOn w:val="TextocomentarioCar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Ttulo5Car">
    <w:name w:val="Título 5 Car"/>
    <w:basedOn w:val="Fuentedeprrafopredeter1"/>
    <w:rPr>
      <w:rFonts w:ascii="Franklin Gothic Demi" w:hAnsi="Franklin Gothic Demi"/>
      <w:sz w:val="28"/>
      <w:szCs w:val="28"/>
    </w:rPr>
  </w:style>
  <w:style w:type="character" w:customStyle="1" w:styleId="Textoindependiente2Car">
    <w:name w:val="Texto independiente 2 Car"/>
    <w:basedOn w:val="Fuentedeprrafopredeter1"/>
    <w:rPr>
      <w:rFonts w:ascii="Franklin Gothic Demi" w:hAnsi="Franklin Gothic Demi"/>
      <w:sz w:val="20"/>
      <w:szCs w:val="20"/>
      <w:lang w:val="en-US"/>
    </w:rPr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customStyle="1" w:styleId="Ttulo6Car">
    <w:name w:val="Título 6 Car"/>
    <w:basedOn w:val="Fuentedeprrafopredeter1"/>
    <w:rPr>
      <w:rFonts w:ascii="Franklin Gothic Demi" w:hAnsi="Franklin Gothic Demi"/>
      <w:sz w:val="40"/>
      <w:szCs w:val="40"/>
    </w:rPr>
  </w:style>
  <w:style w:type="character" w:customStyle="1" w:styleId="Ttulo7Car">
    <w:name w:val="Título 7 Car"/>
    <w:basedOn w:val="Fuentedeprrafopredeter1"/>
    <w:rPr>
      <w:rFonts w:ascii="Franklin Gothic Demi" w:hAnsi="Franklin Gothic Demi"/>
      <w:sz w:val="32"/>
      <w:szCs w:val="32"/>
    </w:rPr>
  </w:style>
  <w:style w:type="character" w:customStyle="1" w:styleId="Menzionenonrisolta1">
    <w:name w:val="Menzione non risolta1"/>
    <w:basedOn w:val="Fuentedeprrafopredeter1"/>
    <w:rPr>
      <w:color w:val="605E5C"/>
      <w:shd w:val="clear" w:color="auto" w:fill="E1DFDD"/>
    </w:rPr>
  </w:style>
  <w:style w:type="character" w:customStyle="1" w:styleId="property-label">
    <w:name w:val="property-label"/>
    <w:basedOn w:val="Fuentedeprrafopredeter1"/>
  </w:style>
  <w:style w:type="character" w:customStyle="1" w:styleId="Mencinsinresolver1">
    <w:name w:val="Mención sin resolver1"/>
    <w:basedOn w:val="Fuentedeprrafopredeter1"/>
    <w:rPr>
      <w:color w:val="605E5C"/>
      <w:shd w:val="clear" w:color="auto" w:fill="E1DFDD"/>
    </w:rPr>
  </w:style>
  <w:style w:type="character" w:customStyle="1" w:styleId="jlqj4b">
    <w:name w:val="jlqj4b"/>
  </w:style>
  <w:style w:type="character" w:customStyle="1" w:styleId="Textodelmarcadordeposicin1">
    <w:name w:val="Texto del marcador de posición1"/>
    <w:basedOn w:val="Fuentedeprrafopredeter1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Pr>
      <w:color w:val="FF0000"/>
    </w:r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pPr>
      <w:spacing w:after="200"/>
    </w:pPr>
    <w:rPr>
      <w:rFonts w:ascii="Trebuchet MS" w:eastAsia="Times New Roman" w:hAnsi="Trebuchet MS"/>
      <w:sz w:val="20"/>
      <w:szCs w:val="20"/>
    </w:rPr>
  </w:style>
  <w:style w:type="paragraph" w:customStyle="1" w:styleId="Prrafodelista1">
    <w:name w:val="Párrafo de lista1"/>
    <w:basedOn w:val="Normal"/>
    <w:pPr>
      <w:ind w:left="720"/>
    </w:pPr>
  </w:style>
  <w:style w:type="paragraph" w:styleId="Textonotapie">
    <w:name w:val="footnote text"/>
    <w:basedOn w:val="Normal"/>
    <w:pPr>
      <w:spacing w:after="200"/>
    </w:pPr>
    <w:rPr>
      <w:rFonts w:ascii="Times" w:eastAsia="Cambria" w:hAnsi="Times"/>
      <w:sz w:val="20"/>
      <w:szCs w:val="20"/>
      <w:lang w:val="de-DE"/>
    </w:rPr>
  </w:style>
  <w:style w:type="paragraph" w:customStyle="1" w:styleId="BOLDStandardBLUE">
    <w:name w:val="BOLD Standard BLUE"/>
    <w:basedOn w:val="Normal"/>
    <w:pPr>
      <w:spacing w:line="260" w:lineRule="exact"/>
    </w:pPr>
    <w:rPr>
      <w:rFonts w:eastAsia="Times New Roman"/>
      <w:color w:val="FF0000"/>
      <w:sz w:val="21"/>
      <w:szCs w:val="21"/>
    </w:rPr>
  </w:style>
  <w:style w:type="paragraph" w:styleId="Encabezado">
    <w:name w:val="header"/>
    <w:basedOn w:val="Normal"/>
    <w:pPr>
      <w:tabs>
        <w:tab w:val="center" w:pos="4513"/>
        <w:tab w:val="right" w:pos="9026"/>
      </w:tabs>
    </w:pPr>
  </w:style>
  <w:style w:type="paragraph" w:styleId="Piedepgina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Asuntodelcomentario1">
    <w:name w:val="Asunto del comentario1"/>
    <w:basedOn w:val="Textocomentario1"/>
    <w:next w:val="Textocomentario1"/>
    <w:pPr>
      <w:spacing w:after="0"/>
    </w:pPr>
    <w:rPr>
      <w:rFonts w:ascii="Franklin Gothic Book" w:eastAsia="Franklin Gothic Book" w:hAnsi="Franklin Gothic Book" w:cs="Tahoma"/>
      <w:b/>
      <w:bCs/>
    </w:rPr>
  </w:style>
  <w:style w:type="paragraph" w:customStyle="1" w:styleId="CM1">
    <w:name w:val="CM1"/>
    <w:basedOn w:val="Normal"/>
    <w:next w:val="Normal"/>
    <w:rPr>
      <w:rFonts w:ascii="Times New Roman" w:hAnsi="Times New Roman"/>
      <w:sz w:val="24"/>
      <w:szCs w:val="24"/>
      <w:lang w:val="en-US"/>
    </w:rPr>
  </w:style>
  <w:style w:type="paragraph" w:customStyle="1" w:styleId="CM3">
    <w:name w:val="CM3"/>
    <w:basedOn w:val="Normal"/>
    <w:next w:val="Normal"/>
    <w:rPr>
      <w:rFonts w:ascii="Times New Roman" w:hAnsi="Times New Roman"/>
      <w:sz w:val="24"/>
      <w:szCs w:val="24"/>
      <w:lang w:val="en-US"/>
    </w:rPr>
  </w:style>
  <w:style w:type="paragraph" w:customStyle="1" w:styleId="CM4">
    <w:name w:val="CM4"/>
    <w:basedOn w:val="Normal"/>
    <w:next w:val="Normal"/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pPr>
      <w:suppressAutoHyphens/>
    </w:pPr>
    <w:rPr>
      <w:rFonts w:ascii="Tahoma" w:eastAsia="Franklin Gothic Book" w:hAnsi="Tahoma" w:cs="Tahoma"/>
      <w:color w:val="000000"/>
      <w:sz w:val="24"/>
      <w:szCs w:val="24"/>
      <w:lang w:val="en-US" w:eastAsia="ar-SA"/>
    </w:rPr>
  </w:style>
  <w:style w:type="paragraph" w:customStyle="1" w:styleId="Textoindependiente21">
    <w:name w:val="Texto independiente 21"/>
    <w:basedOn w:val="Normal"/>
    <w:rPr>
      <w:rFonts w:ascii="Franklin Gothic Demi" w:hAnsi="Franklin Gothic Demi"/>
      <w:sz w:val="20"/>
      <w:szCs w:val="20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Revisin">
    <w:name w:val="Revision"/>
    <w:hidden/>
    <w:uiPriority w:val="99"/>
    <w:semiHidden/>
    <w:rsid w:val="00806508"/>
    <w:rPr>
      <w:rFonts w:ascii="Franklin Gothic Book" w:eastAsia="Franklin Gothic Book" w:hAnsi="Franklin Gothic Book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A0B2-B709-4FBA-9769-8A4CA12E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Roger</dc:creator>
  <cp:keywords/>
  <cp:lastModifiedBy>Isabelle Roger</cp:lastModifiedBy>
  <cp:revision>9</cp:revision>
  <cp:lastPrinted>1899-12-31T23:00:00Z</cp:lastPrinted>
  <dcterms:created xsi:type="dcterms:W3CDTF">2023-01-21T19:11:00Z</dcterms:created>
  <dcterms:modified xsi:type="dcterms:W3CDTF">2023-02-24T21:43:00Z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 Midtjylland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